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Жақсылар алабына үлгі шашқан, Жөн сөйлеп, әр кез тура аяқ басқан. Деген бар, ойнасаң да ойлап сөйле, Жұғады мінез достан, ауру астан.</w:t>
      </w:r>
    </w:p>
    <w:p>
      <w:pPr>
        <w:spacing w:before="240" w:after="120"/>
      </w:pPr>
      <w:r>
        <w:rPr>
          <w:b/>
          <w:sz w:val="28"/>
        </w:rPr>
        <w:t xml:space="preserve">Kazakh</w:t>
      </w:r>
    </w:p>
    <w:p>
      <w:r>
        <w:rPr>
          <w:b/>
        </w:rPr>
        <w:t xml:space="preserve">Қара өлең үлгілері</w:t>
      </w:r>
    </w:p>
    <w:p>
      <w:r>
        <w:t xml:space="preserve">Жақсылар алабына үлгі шашқан,</w:t>
      </w:r>
      <w:r>
        <w:br/>
        <w:t xml:space="preserve">Жөн сөйлеп, әр кез тура аяқ басқан.</w:t>
      </w:r>
      <w:r>
        <w:br/>
        <w:t xml:space="preserve">Деген бар, ойнасаң да ойлап сөйле,</w:t>
      </w:r>
      <w:r>
        <w:br/>
        <w:t xml:space="preserve">Жұғады мінез достан, ауру астан.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259. folkenu.kz Corpus. Accessed 2026-10-20.</w:t>
      </w:r>
    </w:p>
  </w:body>
</w:document>
</file>