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Ақымақтың жұмысы сырттан сөкпек, Буы шығып басынан ісіп-кеппек. Бір жақсының мінезін баян қылсаң, Болар соның қайтсе де арын төкпек.</w:t>
      </w:r>
    </w:p>
    <w:p>
      <w:pPr>
        <w:spacing w:before="240" w:after="120"/>
      </w:pPr>
      <w:r>
        <w:rPr>
          <w:b/>
          <w:sz w:val="28"/>
        </w:rPr>
        <w:t xml:space="preserve">Kazakh</w:t>
      </w:r>
    </w:p>
    <w:p>
      <w:r>
        <w:rPr>
          <w:b/>
        </w:rPr>
        <w:t xml:space="preserve">Қара өлең үлгілері</w:t>
      </w:r>
    </w:p>
    <w:p>
      <w:r>
        <w:t xml:space="preserve">Ақымақтың жұмысы сырттан сөкпек,</w:t>
      </w:r>
      <w:r>
        <w:br/>
        <w:t xml:space="preserve">Буы шығып басынан ісіп-кеппек.</w:t>
      </w:r>
      <w:r>
        <w:br/>
        <w:t xml:space="preserve">Бір жақсының мінезін баян қылсаң,</w:t>
      </w:r>
      <w:r>
        <w:br/>
        <w:t xml:space="preserve">Болар соның қайтсе де арын төкпек.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