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Мәстекті мақтағанмен тұлпар болмас, Сауысқан шықылықтап сұңқар болмас. Кей жаман мал бітті деп ел билейді, Халық та сол жаманға іңкәр болмас.</w:t>
      </w:r>
    </w:p>
    <w:p>
      <w:pPr>
        <w:spacing w:before="240" w:after="120"/>
      </w:pPr>
      <w:r>
        <w:rPr>
          <w:b/>
          <w:sz w:val="28"/>
        </w:rPr>
        <w:t xml:space="preserve">Kazakh</w:t>
      </w:r>
    </w:p>
    <w:p>
      <w:r>
        <w:rPr>
          <w:b/>
        </w:rPr>
        <w:t xml:space="preserve">Қара өлең үлгілері</w:t>
      </w:r>
    </w:p>
    <w:p>
      <w:r>
        <w:t xml:space="preserve">Мәстекті мақтағанмен тұлпар болмас,</w:t>
      </w:r>
      <w:r>
        <w:br/>
        <w:t xml:space="preserve">Сауысқан шықылықтап сұңқар болмас.</w:t>
      </w:r>
      <w:r>
        <w:br/>
        <w:t xml:space="preserve">Кей жаман мал бітті деп ел билейді,</w:t>
      </w:r>
      <w:r>
        <w:br/>
        <w:t xml:space="preserve">Халық та сол жаманға іңкәр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262. folkenu.kz Corpus. Accessed 2026-10-20.</w:t>
      </w:r>
    </w:p>
  </w:body>
</w:document>
</file>