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Ит қызыл болса дағы түлкі болмас, Ойнақтап сиыр үркіп жылқы болмас. Әркімнің шылауында жүрер жаман, Өмірі өз басының ырғы болмас.</w:t>
      </w:r>
    </w:p>
    <w:p>
      <w:pPr>
        <w:spacing w:before="240" w:after="120"/>
      </w:pPr>
      <w:r>
        <w:rPr>
          <w:b/>
          <w:sz w:val="28"/>
        </w:rPr>
        <w:t xml:space="preserve">Kazakh</w:t>
      </w:r>
    </w:p>
    <w:p>
      <w:r>
        <w:rPr>
          <w:b/>
        </w:rPr>
        <w:t xml:space="preserve">Қара өлең үлгілері</w:t>
      </w:r>
    </w:p>
    <w:p>
      <w:r>
        <w:t xml:space="preserve">Ит қызыл болса дағы түлкі болмас,</w:t>
      </w:r>
      <w:r>
        <w:br/>
        <w:t xml:space="preserve">Ойнақтап сиыр үркіп жылқы болмас.</w:t>
      </w:r>
      <w:r>
        <w:br/>
        <w:t xml:space="preserve">Әркімнің шылауында жүрер жаман,</w:t>
      </w:r>
      <w:r>
        <w:br/>
        <w:t xml:space="preserve">Өмірі өз басының ырғы болмас.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262. folkenu.kz Corpus. Accessed 2026-10-20.</w:t>
      </w:r>
    </w:p>
  </w:body>
</w:document>
</file>