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Жеті момын туралы (І нұсқа)</w:t>
      </w:r>
    </w:p>
    <w:p>
      <w:r>
        <w:rPr>
          <w:i/>
        </w:rPr>
        <w:t xml:space="preserve">Арғынның екінші қатынының аты – Момын. Бұл Момыннан туған: Ақсопы, Қарасопы, Сарысопы, Арықсопы, Надырсопы. Ақсопыдан: «Толыбай» ұранды Қанжығалы мен «Маябоз» ұранды Тобықты. Қара сопыдан: «Қарақай» ұранды Қарауыл мен «Барлыбай» ұранды Бәсентиін. Сары сопыдан: «Үшбай» ұранды Атығай, он екі атаның ұлы Дәуіт. Керей, Уақ...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Жеті момын туралы (І нұсқа)</w:t>
      </w:r>
    </w:p>
    <w:p>
      <w:r>
        <w:t xml:space="preserve">Арғынның екінші қатынының аты – Момын. Бұл Момыннан туған: Ақсопы, Қарасопы, Сарысопы, Арықсопы, Надырсопы. Ақсопыдан: «Толыбай» ұранды Қанжығалы мен «Маябоз» ұранды Тобықты. Қара сопыдан: «Қарақай» ұранды Қарауыл мен «Барлыбай» ұранды Бәсентиін. Сары сопыдан: «Үшбай» ұранды Атығай, он екі атаның ұлы Дәуіт. Керей, Уақ – Орта жүзге тоқал қатын баласы болып қосылады. Осы Момынның балаларымен ыңғайлас болғандықтан «Желкілдеген жеті Момын» аталған.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171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Жеті момын туралы (І нұсқа). Source: Бабалар сөзі: Жүзтомдық.—Астана: «Фолиант», 2012. Т. 83: Шежірелік аңыздар.—448 бет.. Pages: 171. folkenu.kz Corpus. Accessed 2026-10-20.</w:t>
      </w:r>
    </w:p>
  </w:body>
</w:document>
</file>