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Аяғыма кигенім былғары етік, Табанымнан барады ызғар өтіп. Жақсы болсаң, келерсің судан өтіп, Жаман болсаң, өлерсің суға кетіп.</w:t>
      </w:r>
    </w:p>
    <w:p>
      <w:pPr>
        <w:spacing w:before="240" w:after="120"/>
      </w:pPr>
      <w:r>
        <w:rPr>
          <w:b/>
          <w:sz w:val="28"/>
        </w:rPr>
        <w:t xml:space="preserve">Kazakh</w:t>
      </w:r>
    </w:p>
    <w:p>
      <w:r>
        <w:rPr>
          <w:b/>
        </w:rPr>
        <w:t xml:space="preserve">Қара өлең үлгілері</w:t>
      </w:r>
    </w:p>
    <w:p>
      <w:r>
        <w:t xml:space="preserve">Аяғыма кигенім былғары етік,</w:t>
      </w:r>
      <w:r>
        <w:br/>
        <w:t xml:space="preserve">Табанымнан барады ызғар өтіп.</w:t>
      </w:r>
      <w:r>
        <w:br/>
        <w:t xml:space="preserve">Жақсы болсаң, келерсің судан өтіп,</w:t>
      </w:r>
      <w:r>
        <w:br/>
        <w:t xml:space="preserve">Жаман болсаң, өлерсің суға кетіп.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265. folkenu.kz Corpus. Accessed 2026-10-20.</w:t>
      </w:r>
    </w:p>
  </w:body>
</w:document>
</file>