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Бұлды құс</w:t>
      </w:r>
    </w:p>
    <w:p>
      <w:r>
        <w:rPr>
          <w:i/>
        </w:rPr>
        <w:t xml:space="preserve">Қанша тырбанса да, еңбегі еш, тұзы сор болған, тіршілігі барған сайын кері кеткен бір кедей жігіт, ауыл-үйін тәрік етіп, өзінің бақытын іздеп жолға шығады. Келе жатып қақпанға түскен бір суырға кездеседі. Затында жүрегі жұмсақ, мейірбан пақыр, қақпанның езуін ашады да, суырды босатып қоя береді. Сол кезде тылсымның күш...</w:t>
      </w:r>
    </w:p>
    <w:p>
      <w:pPr>
        <w:spacing w:before="240" w:after="120"/>
      </w:pPr>
      <w:r>
        <w:rPr>
          <w:b/>
          <w:sz w:val="28"/>
        </w:rPr>
        <w:t xml:space="preserve">Kazakh</w:t>
      </w:r>
    </w:p>
    <w:p>
      <w:r>
        <w:rPr>
          <w:b/>
        </w:rPr>
        <w:t xml:space="preserve">Бұлды құс</w:t>
      </w:r>
    </w:p>
    <w:p>
      <w:r>
        <w:t xml:space="preserve">Қанша тырбанса да, еңбегі еш, тұзы сор болған, тіршілігі барған сайын кері кеткен бір кедей жігіт, ауыл-үйін тәрік етіп, өзінің бақытын іздеп жолға шығады. Келе жатып қақпанға түскен бір суырға кездеседі. Затында жүрегі жұмсақ, мейірбан пақыр, қақпанның езуін ашады да, суырды босатып қоя береді. Сол кезде тылсымның күшімен суырға тіл бітіп адамша сөйлеп береді. Ол: «Ей адамзат, сен маған үлкен жақсылық қылдың. Бағыма орай сен кездеспегенде, бүгін менің терім тұздалып айырға керілер еді. Біле-білсең, мен суырлардың патшасы Айдананың үлкен ұлымын. Екеуміз кәзір жердің астына түсеміз. Менің әкемнің алдына барамыз. Сол кезде менің әкем жақсылығыңның өтеуіне осылардың ішінен «қалағаныңды ал, қалағаныңша ал» деп бүкіл қазына-мүлікті ашып тастайды, жер қайысқан малын аралатады. Бірақ сен оның ешқайсысын алма. Бұлды құсты сұра. Ол құсты қайдан білесің десе, білсем болды емес пе, тақсыр, қалағаным осы деп сұрап тұрып ал», – дейді. </w:t>
      </w:r>
      <w:r>
        <w:br/>
        <w:t xml:space="preserve">Жігіт суырдың айтқанын істеп, Бұлды құсты сұрап алып қайтады. Бұл құстың кереметі – ол кәдімгі арпа бидай, тары жеп алтын саңғиды екен. Сөйтіп, белшеден батқан қарыздан құтылып, өзін ғана емес, рулы елін де дәулетті, бақытты қылған екен. </w:t>
      </w:r>
      <w:r>
        <w:br/>
        <w:t xml:space="preserve"/>
      </w:r>
    </w:p>
    <w:p>
      <w:pPr>
        <w:spacing w:before="240" w:after="120"/>
      </w:pPr>
      <w:r>
        <w:rPr>
          <w:b/>
          <w:sz w:val="28"/>
        </w:rPr>
        <w:t xml:space="preserve">English</w:t>
      </w:r>
    </w:p>
    <w:p>
      <w:r>
        <w:rPr>
          <w:b/>
        </w:rPr>
        <w:t xml:space="preserve">This is a bird.</w:t>
      </w:r>
    </w:p>
    <w:p>
      <w:r>
        <w:t xml:space="preserve">No matter how hard he tried, his efforts were in vain, his fate was unfortunate, and the life of a poor young man was increasingly going downhill. Leaving his village and home behind, he set out on a journey in search of his happiness. Along the way, he encountered a gopher caught in a trap. Being soft-hearted and kind, he opened the trap and freed the gopher. At that moment, by the power of the mysterious, the gopher gained the ability to speak like a human. It said: "Oh, human, you have done me a great kindness. Fortunately, if you hadn't come along, today my skin would have been salted and I would have been taken to the market. If you know, I am the eldest son of the king of gophers, Aydana. Now we will go underground. We will go before my father. At that time, in return for your kindness, my father will open up all his treasures and say, 'Take what you want, take as much as you wish.' He will show you his countless livestock. But do not take any of it. Ask for the Buldy bird. If you ask where to find that bird, just say, 'I know it, my lord, this is what I desire,' and keep asking for it," it said.  </w:t>
      </w:r>
      <w:r>
        <w:br/>
        <w:t xml:space="preserve">The young man did as the gopher instructed and returned with the Buldy bird. The miracle of this bird was that it would eat ordinary barley, wheat, and millet and produce golden droppings. Thus, he freed himself from overwhelming debt and made not only himself but also his entire community wealthy and happy.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106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Бұлды құс. Source: Бабалар сөзі: Жүзтомдық.—Астана: «Фолиант», 2012. Т. 84: Күй аңыздар.—432 бет.. Pages: 106. folkenu.kz Corpus. Accessed 2026-10-20.</w:t>
      </w:r>
    </w:p>
  </w:body>
</w:document>
</file>