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 Ахмет Ясауи</w:t>
      </w:r>
    </w:p>
    <w:p>
      <w:r>
        <w:rPr>
          <w:i/>
        </w:rPr>
        <w:t xml:space="preserve">Ысқақ Бабтың ұрпақтарынан тарайтын Ибраһим шайхтан екі бала болады. Солардың бірінің аты Ахмет болады. Бірде бала Ахмет үйден шықса, атасы Ибраһим шайх шұқшиып жер шұқылап отыр екен. – Ата, не істеп отырсыз? – деп сұрағанда: – Е, балам, егістікті жегенелеп отырмын, – деп жауап береді. – Ой, ата-ай, соған да осыншама әу...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Қожа Ахмет Ясауи</w:t>
      </w:r>
    </w:p>
    <w:p>
      <w:r>
        <w:t xml:space="preserve">Ысқақ Бабтың ұрпақтарынан тарайтын Ибраһим шайхтан екі бала болады. Солардың бірінің аты Ахмет болады. Бірде бала Ахмет үйден шықса, атасы Ибраһим шайх шұқшиып жер шұқылап отыр екен. </w:t>
      </w:r>
      <w:r>
        <w:br/>
        <w:t xml:space="preserve">– Ата, не істеп отырсыз? – деп сұрағанда: </w:t>
      </w:r>
      <w:r>
        <w:br/>
        <w:t xml:space="preserve">– Е, балам, егістікті жегенелеп отырмын, – деп жауап береді. </w:t>
      </w:r>
      <w:r>
        <w:br/>
        <w:t xml:space="preserve">– Ой, ата-ай, соған да осыншама әуре боласыз ба? Бір ауыз сөзбен бітірмейсіз бе? – дейді Ахмет. </w:t>
      </w:r>
      <w:r>
        <w:br/>
        <w:t xml:space="preserve">– Ондай қолымнан келмейді, қолыңнан келсе, сен жасай ғой, – деп, әкесі баласын сынамақ мақсатпен рұқсат беріпті. Сонда жас Қожа Ахмет тұрып: </w:t>
      </w:r>
      <w:r>
        <w:br/>
        <w:t xml:space="preserve">– Жегенең жерге қал, бегенең бетке шық! – деген екен. Дәрет алып келген атасы қайран қалып: </w:t>
      </w:r>
      <w:r>
        <w:br/>
        <w:t xml:space="preserve">– Е, балам, саған Алла тағаланың құдіретімен әулиелік дарыды, енді Жарылқаушы иең қайда жол көрсетсе, сонда бар! – деп батасын берген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Khoja Akhmet Yasawi</w:t>
      </w:r>
    </w:p>
    <w:p>
      <w:r>
        <w:t xml:space="preserve">From the descendants of Iskak Bab, there is a Sheikh Ibrahim who has two sons. One of them is named Akhmet. One day, when the boy Akhmet went out, his grandfather Sheikh Ibrahim was digging into the ground intently.  </w:t>
      </w:r>
      <w:r>
        <w:br/>
        <w:t xml:space="preserve">– Grandfather, what are you doing? – he asked.  </w:t>
      </w:r>
      <w:r>
        <w:br/>
        <w:t xml:space="preserve">– Oh, my son, I am cultivating the field, – he replied.  </w:t>
      </w:r>
      <w:r>
        <w:br/>
        <w:t xml:space="preserve">– Oh, grandfather, do you really have to go through all this trouble for that? Can't you just finish it with a single word? – said Akhmet.  </w:t>
      </w:r>
      <w:r>
        <w:br/>
        <w:t xml:space="preserve">– I can't do that, if you can, go ahead and do it, – his father allowed him, intending to test the boy. Then young Khoja Akhmet stood up and said:  </w:t>
      </w:r>
      <w:r>
        <w:br/>
        <w:t xml:space="preserve">– Let your plowing be in the ground, let your blessings be on the face! – he said. His grandfather, who had brought the ablution water, was astonished and said:  </w:t>
      </w:r>
      <w:r>
        <w:br/>
        <w:t xml:space="preserve">– Oh, my son, by the power of Allah, you have been granted the gift of sainthood, now wherever your Merciful Lord guides you, go there! – and he blessed him.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А.Тұрғанбаев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филология ғылымдарының кандидаты</w:t>
      </w:r>
    </w:p>
    <w:p>
      <w:r>
        <w:rPr>
          <w:b/>
        </w:rPr>
        <w:t xml:space="preserve">Жинаушы аты: </w:t>
      </w:r>
      <w:r>
        <w:t xml:space="preserve">А.Тұрғанбаев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Қожа Ахмет Ясауи. Collector: А.Тұрғанбаев. Source: Бабалар сөзі: Жүзтомдық.—Астана: «Фолиант», 2012. Т. 85: Тарихи аңыздар.—416 бет.. Pages: 62. folkenu.kz Corpus. Accessed 2026-10-20.</w:t>
      </w:r>
    </w:p>
  </w:body>
</w:document>
</file>