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Жұртқа жағар айтылған ән баяулы, Жарлы болар жігіттің жаны аяулы. Тіршілікте қалайық күліп-ойнап, Өтіп жалған барады күн санаулы</w:t>
      </w:r>
    </w:p>
    <w:p>
      <w:pPr>
        <w:spacing w:before="240" w:after="120"/>
      </w:pPr>
      <w:r>
        <w:rPr>
          <w:b/>
          <w:sz w:val="28"/>
        </w:rPr>
        <w:t xml:space="preserve">Kazakh</w:t>
      </w:r>
    </w:p>
    <w:p>
      <w:r>
        <w:rPr>
          <w:b/>
        </w:rPr>
        <w:t xml:space="preserve">Қара өлең</w:t>
      </w:r>
    </w:p>
    <w:p>
      <w:r>
        <w:t xml:space="preserve">Жұртқа жағар айтылған ән баяулы,</w:t>
      </w:r>
      <w:r>
        <w:br/>
        <w:t xml:space="preserve">Жарлы болар жігіттің жаны аяулы.</w:t>
      </w:r>
      <w:r>
        <w:br/>
        <w:t xml:space="preserve">Тіршілікте қалайық күліп-ойнап,</w:t>
      </w:r>
      <w:r>
        <w:br/>
        <w:t xml:space="preserve">Өтіп жалған барады күн санаулы</w:t>
      </w:r>
    </w:p>
    <w:p>
      <w:pPr>
        <w:spacing w:before="240" w:after="120"/>
      </w:pPr>
      <w:r>
        <w:rPr>
          <w:b/>
          <w:sz w:val="28"/>
        </w:rPr>
        <w:t xml:space="preserve">English</w:t>
      </w:r>
    </w:p>
    <w:p>
      <w:r>
        <w:rPr>
          <w:b/>
        </w:rPr>
        <w:t xml:space="preserve">Qara Öleñ (Traditional Kazakh Folk Song)</w:t>
      </w:r>
    </w:p>
    <w:p>
      <w:r>
        <w:t xml:space="preserve">The song sung to please the people is gentle,  </w:t>
      </w:r>
      <w:r>
        <w:br/>
        <w:t xml:space="preserve">The soul of a poor young man is precious.  </w:t>
      </w:r>
      <w:r>
        <w:br/>
        <w:t xml:space="preserve">In life, let us live laughing and playing,  </w:t>
      </w:r>
      <w:r>
        <w:br/>
        <w:t xml:space="preserve">Days pass by in this fleeting world.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267. folkenu.kz Corpus. Accessed 2026-10-20.</w:t>
      </w:r>
    </w:p>
  </w:body>
</w:document>
</file>