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Жас қартаяр, қартаймас құрбы көңіл, Құрбысыз күн не керек, құрысын өмір. Қимас құрбы туыстан болар жақсы, Құрбың келсе, көңілдегі ашылар сыр.</w:t>
      </w:r>
    </w:p>
    <w:p>
      <w:pPr>
        <w:spacing w:before="240" w:after="120"/>
      </w:pPr>
      <w:r>
        <w:rPr>
          <w:b/>
          <w:sz w:val="28"/>
        </w:rPr>
        <w:t xml:space="preserve">Kazakh</w:t>
      </w:r>
    </w:p>
    <w:p>
      <w:r>
        <w:rPr>
          <w:b/>
        </w:rPr>
        <w:t xml:space="preserve">Қара өлең</w:t>
      </w:r>
    </w:p>
    <w:p>
      <w:r>
        <w:t xml:space="preserve">Жас қартаяр, қартаймас құрбы көңіл,</w:t>
      </w:r>
      <w:r>
        <w:br/>
        <w:t xml:space="preserve">Құрбысыз күн не керек, құрысын өмір.</w:t>
      </w:r>
      <w:r>
        <w:br/>
        <w:t xml:space="preserve">Қимас құрбы туыстан болар жақсы,</w:t>
      </w:r>
      <w:r>
        <w:br/>
        <w:t xml:space="preserve">Құрбың келсе, көңілдегі ашылар сыр.</w:t>
      </w:r>
    </w:p>
    <w:p>
      <w:pPr>
        <w:spacing w:before="240" w:after="120"/>
      </w:pPr>
      <w:r>
        <w:rPr>
          <w:b/>
          <w:sz w:val="28"/>
        </w:rPr>
        <w:t xml:space="preserve">English</w:t>
      </w:r>
    </w:p>
    <w:p>
      <w:r>
        <w:rPr>
          <w:b/>
        </w:rPr>
        <w:t xml:space="preserve">Qara Öleñ (Traditional Kazakh Folk Song)</w:t>
      </w:r>
    </w:p>
    <w:p>
      <w:r>
        <w:t xml:space="preserve">Young ones grow old, but the heart of a friend does not age,  </w:t>
      </w:r>
      <w:r>
        <w:br/>
        <w:t xml:space="preserve">What is life without a friend, let it be.  </w:t>
      </w:r>
      <w:r>
        <w:br/>
        <w:t xml:space="preserve">A dear friend is better than a relative,  </w:t>
      </w:r>
      <w:r>
        <w:br/>
        <w:t xml:space="preserve">When a friend comes, the secrets of the heart will open.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