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Қырға айдадым үйірін қысырақтың, Құлагерге мәпелеп үкі тақтым. Арда емген асауды ұстап мініп,</w:t>
      </w:r>
      <w:r>
        <w:rPr>
          <w:i/>
        </w:rPr>
        <w:br/>
        <w:t xml:space="preserve">Қысы-жаз ұйқы көрмей жылқы бақтым.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Қырға айдадым үйірін қысырақтың, </w:t>
      </w:r>
      <w:r>
        <w:br/>
        <w:t xml:space="preserve">Құлагерге мәпелеп үкі тақтым. </w:t>
      </w:r>
      <w:r>
        <w:br/>
        <w:t xml:space="preserve">Арда емген асауды ұстап мініп,</w:t>
      </w:r>
      <w:r>
        <w:br/>
        <w:t xml:space="preserve">Қысы-жаз ұйқы көрмей жылқы бақтым.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 drove the herd of the mare to the steppe,  </w:t>
      </w:r>
      <w:r>
        <w:br/>
        <w:t xml:space="preserve">I adorned the Kulager with a feather.  </w:t>
      </w:r>
      <w:r>
        <w:br/>
        <w:t xml:space="preserve">I held the proud stallion and rode it,  </w:t>
      </w:r>
      <w:r>
        <w:br/>
        <w:t xml:space="preserve">I tended to the horses without seeing sleep, summer or winter.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23. folkenu.kz Corpus. Accessed 2026-10-22.</w:t>
      </w:r>
    </w:p>
  </w:body>
</w:document>
</file>