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Түйені көрсе, жылқы неге қалтырайды?</w:t>
      </w:r>
    </w:p>
    <w:p>
      <w:r>
        <w:rPr>
          <w:i/>
        </w:rPr>
        <w:t xml:space="preserve">Ертеде жылқы күнге қарап былай дейді: – О, барлық жан-жануарларға тіршілік сыйлаған қайырымды күн, мені жануарлардың арасындағы ең сұлулардың бірі деседі жұрт. Солай екенін өзім де сеземін. Сонда да кейбір дене мүшелерімді бұдан да әдемірек етуге болар еді-ау деп ойлаймын. – Сонда қай жеріңді түзей түсуге болар еді деп...</w:t>
      </w:r>
    </w:p>
    <w:p>
      <w:r>
        <w:rPr>
          <w:b/>
        </w:rPr>
        <w:t xml:space="preserve">ATU: 216</w:t>
      </w:r>
    </w:p>
    <w:p>
      <w:pPr>
        <w:spacing w:before="240" w:after="120"/>
      </w:pPr>
      <w:r>
        <w:rPr>
          <w:b/>
          <w:sz w:val="28"/>
        </w:rPr>
        <w:t xml:space="preserve">Kazakh</w:t>
      </w:r>
    </w:p>
    <w:p>
      <w:r>
        <w:rPr>
          <w:b/>
        </w:rPr>
        <w:t xml:space="preserve"> Түйені көрсе, жылқы неге қалтырайды?</w:t>
      </w:r>
    </w:p>
    <w:p>
      <w:r>
        <w:t xml:space="preserve">Ертеде жылқы күнге қарап былай дейді:</w:t>
      </w:r>
      <w:r>
        <w:br/>
        <w:t xml:space="preserve"> – О, барлық жан-жануарларға тіршілік сыйлаған қайырымды күн, мені жануарлардың арасындағы ең сұлулардың бірі деседі жұрт. Солай екенін өзім де сеземін. Сонда да кейбір дене мүшелерімді бұдан да әдемірек етуге болар еді-ау деп ойлаймын.</w:t>
      </w:r>
      <w:r>
        <w:br/>
        <w:t xml:space="preserve"> – Сонда қай жеріңді түзей түсуге болар еді деп ойлайсың? –  деп сұрайды күн күлімсіреп.</w:t>
      </w:r>
      <w:r>
        <w:br/>
        <w:t xml:space="preserve"> – Егер, – дейді жылқы, – сирақтарым бұдан да ұзындау және сидаңдау болса, мен тіпті алдына жан салмайтын жүйрік болар едім. Мойным аққудың мойнындай ұзын болса, маған ол бұдан да әсем көрік бітірер еді. Төсім жалпақтау келсе, қазіргіден де алымдырақ болар еді. Оның үстіне адамзатты арқалап жүру үшін жотамнан мәңгі алынбайтын ер болса, тіпті жарасып тұрар еді...</w:t>
      </w:r>
      <w:r>
        <w:br/>
        <w:t xml:space="preserve"> – Жақсы, қалағаның болсын, – дейді күн жайраңдап, – сәл күте тұр.</w:t>
      </w:r>
      <w:r>
        <w:br/>
        <w:t xml:space="preserve">Соны айтады да, күн жерге түйені түсіреді. Денесі алпамсадай, тұрқы арбиған жануарды көрген жылқы әрі қорыққанынан, әрі жиіркенгенінен қалшылдап қоя береді.</w:t>
      </w:r>
      <w:r>
        <w:br/>
        <w:t xml:space="preserve"> – Міне, сен қалағандай ұзын да сидаң аяқ, аққудың мойнындай ұзын мойын, жалпақ кеуде, ері де дайын. Қалай, сенің де осындай болғың келе ме? – деп сұрайды күн.</w:t>
      </w:r>
      <w:r>
        <w:br/>
        <w:t xml:space="preserve"> – Жоқ-жоқ... – дейді тілі күрмеліп.</w:t>
      </w:r>
      <w:r>
        <w:br/>
        <w:t xml:space="preserve"> – Ендеше жөніңе жүр, – дейді күн жылқыға, – саған өз бойыңдағы да жетеді! Әркім өз қасиетін бағалауы тиіс.</w:t>
      </w:r>
      <w:r>
        <w:br/>
        <w:t xml:space="preserve">Содан бері жер бетінде түйе де өніп-өсе бастайды. Ал жылқы болса, түйені көрген сайын әлі күнге дейін денесі дір ете түсіп, қалтырай бастайды екен.</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61-62</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Боз, 118-б</w:t>
      </w:r>
    </w:p>
    <w:p>
      <w:r>
        <w:rPr>
          <w:b/>
        </w:rPr>
        <w:t xml:space="preserve">Цифрланған формат: </w:t>
      </w:r>
      <w:r>
        <w:t xml:space="preserve">Жариялануы: ХТЕ, Т.1, 172</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Түйені көрсе, жылқы неге қалтырайды?. ATU: 216. Source: Бабалар сөзі: Жүзтомдық.—Астана: «Фолиант», 2011. Т. 73: Хайуанаттар туралы ертегілер.—536 бет.. Pages: 61-62. folkenu.kz Corpus. Accessed 2026-07-18.</w:t>
      </w:r>
    </w:p>
  </w:body>
</w:document>
</file>