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>
  <w:body>
    <w:p>
      <w:pPr>
        <w:spacing w:before="240" w:after="120"/>
      </w:pPr>
      <w:r>
        <w:rPr>
          <w:b/>
          <w:sz w:val="36"/>
        </w:rPr>
        <w:t xml:space="preserve">Қара өлең</w:t>
      </w:r>
    </w:p>
    <w:p>
      <w:r>
        <w:rPr>
          <w:i/>
        </w:rPr>
        <w:t xml:space="preserve">Аласаны тағы да аласаны, Аласаны жайылып мал асады. Қыратынан қиқулап салсам әнге, Малға толы жайлауға жарасады.</w:t>
      </w:r>
    </w:p>
    <w:p>
      <w:pPr>
        <w:spacing w:before="240" w:after="120"/>
      </w:pPr>
      <w:r>
        <w:rPr>
          <w:b/>
          <w:sz w:val="28"/>
        </w:rPr>
        <w:t xml:space="preserve">Kazakh</w:t>
      </w:r>
    </w:p>
    <w:p>
      <w:r>
        <w:rPr>
          <w:b/>
        </w:rPr>
        <w:t xml:space="preserve">Қара өлең </w:t>
      </w:r>
    </w:p>
    <w:p>
      <w:r>
        <w:t xml:space="preserve">Аласаны тағы да аласаны, Аласаны жайылып мал асады.</w:t>
      </w:r>
      <w:r>
        <w:br/>
        <w:t xml:space="preserve">Қыратынан қиқулап салсам әнге, Малға толы жайлауға жарасады.</w:t>
      </w:r>
    </w:p>
    <w:p>
      <w:pPr>
        <w:spacing w:before="240" w:after="120"/>
      </w:pPr>
      <w:r>
        <w:rPr>
          <w:b/>
          <w:sz w:val="28"/>
        </w:rPr>
        <w:t xml:space="preserve">Passport</w:t>
      </w:r>
    </w:p>
    <w:p>
      <w:r>
        <w:rPr>
          <w:b/>
        </w:rPr>
        <w:t xml:space="preserve">Collector: </w:t>
      </w:r>
      <w:r>
        <w:t xml:space="preserve">Not specified</w:t>
      </w:r>
    </w:p>
    <w:p>
      <w:r>
        <w:rPr>
          <w:b/>
        </w:rPr>
        <w:t xml:space="preserve">Informant: </w:t>
      </w:r>
      <w:r>
        <w:t xml:space="preserve">Not specified</w:t>
      </w:r>
    </w:p>
    <w:p>
      <w:r>
        <w:rPr>
          <w:b/>
        </w:rPr>
        <w:t xml:space="preserve">Year: </w:t>
      </w:r>
      <w:r>
        <w:t xml:space="preserve">2009</w:t>
      </w:r>
    </w:p>
    <w:p>
      <w:r>
        <w:rPr>
          <w:b/>
        </w:rPr>
        <w:t xml:space="preserve">Record ID: </w:t>
      </w:r>
      <w:r>
        <w:t xml:space="preserve">Not specified</w:t>
      </w:r>
    </w:p>
    <w:p>
      <w:r>
        <w:rPr>
          <w:b/>
        </w:rPr>
        <w:t xml:space="preserve">Source book: </w:t>
      </w:r>
      <w:r>
        <w:t xml:space="preserve">Бабалар сөзі: Жүзтомдық.—Астана: «Фолиант», 2011. Т. 71: Қара өлең.—416 б.</w:t>
      </w:r>
    </w:p>
    <w:p>
      <w:r>
        <w:rPr>
          <w:b/>
        </w:rPr>
        <w:t xml:space="preserve">Pages: </w:t>
      </w:r>
      <w:r>
        <w:t xml:space="preserve">11</w:t>
      </w:r>
    </w:p>
    <w:p>
      <w:pPr>
        <w:spacing w:before="240" w:after="120"/>
      </w:pPr>
      <w:r>
        <w:rPr>
          <w:b/>
          <w:sz w:val="28"/>
        </w:rPr>
        <w:t xml:space="preserve">Metadata</w:t>
      </w:r>
    </w:p>
    <w:p>
      <w:r>
        <w:rPr>
          <w:b/>
        </w:rPr>
        <w:t xml:space="preserve">Институт: </w:t>
      </w:r>
      <w:r>
        <w:t xml:space="preserve">Әдебиет және өнер институты</w:t>
      </w:r>
    </w:p>
    <w:p>
      <w:r>
        <w:rPr>
          <w:b/>
        </w:rPr>
        <w:t xml:space="preserve">Ел: </w:t>
      </w:r>
      <w:r>
        <w:t xml:space="preserve">ҚХР</w:t>
      </w:r>
    </w:p>
    <w:p>
      <w:r>
        <w:rPr>
          <w:b/>
        </w:rPr>
        <w:t xml:space="preserve">Елді мекен: </w:t>
      </w:r>
      <w:r>
        <w:t xml:space="preserve">Шыңжаң</w:t>
      </w:r>
    </w:p>
    <w:p>
      <w:r>
        <w:rPr>
          <w:b/>
        </w:rPr>
        <w:t xml:space="preserve">Бастапқы формат: </w:t>
      </w:r>
      <w:r>
        <w:t xml:space="preserve">«Қара өлеңдер» //«Шинжаң халық» баспасы. Үрімжі, 2009,  жинағынан</w:t>
      </w:r>
    </w:p>
    <w:p>
      <w:r>
        <w:rPr>
          <w:b/>
        </w:rPr>
        <w:t xml:space="preserve">Цифрланған формат: </w:t>
      </w:r>
      <w:r>
        <w:t xml:space="preserve">"Бабалар сөзі"</w:t>
      </w:r>
    </w:p>
    <w:p>
      <w:r>
        <w:rPr>
          <w:b/>
        </w:rPr>
        <w:t xml:space="preserve">Негізгі тіл: </w:t>
      </w:r>
      <w:r>
        <w:t xml:space="preserve">Kazakh</w:t>
      </w:r>
    </w:p>
    <w:p>
      <w:r>
        <w:rPr>
          <w:b/>
        </w:rPr>
        <w:t xml:space="preserve">Түпнұсқа тілі: </w:t>
      </w:r>
      <w:r>
        <w:t xml:space="preserve">Kazakh</w:t>
      </w:r>
    </w:p>
    <w:p>
      <w:r>
        <w:rPr>
          <w:b/>
        </w:rPr>
        <w:t xml:space="preserve">Жазу графикасы: </w:t>
      </w:r>
      <w:r>
        <w:t xml:space="preserve">Төте жазу</w:t>
      </w:r>
    </w:p>
    <w:p>
      <w:r>
        <w:rPr>
          <w:b/>
        </w:rPr>
        <w:t xml:space="preserve">Бастапқы тіл: </w:t>
      </w:r>
      <w:r>
        <w:t xml:space="preserve">Kazakh</w:t>
      </w:r>
    </w:p>
    <w:p>
      <w:r>
        <w:rPr>
          <w:b/>
        </w:rPr>
        <w:t xml:space="preserve">Мәтін тілі: </w:t>
      </w:r>
      <w:r>
        <w:t xml:space="preserve">Kazakh</w:t>
      </w:r>
    </w:p>
    <w:p>
      <w:pPr>
        <w:spacing w:before="240" w:after="120"/>
      </w:pPr>
      <w:r>
        <w:rPr>
          <w:b/>
          <w:sz w:val="28"/>
        </w:rPr>
        <w:t xml:space="preserve">Rights &amp; Citation</w:t>
      </w:r>
    </w:p>
    <w:p>
      <w:r>
        <w:rPr>
          <w:b/>
        </w:rPr>
        <w:t xml:space="preserve">License: </w:t>
      </w:r>
      <w:r>
        <w:t xml:space="preserve">Not specified</w:t>
      </w:r>
    </w:p>
    <w:p>
      <w:r>
        <w:rPr>
          <w:b/>
        </w:rPr>
        <w:t xml:space="preserve">Credit: </w:t>
      </w:r>
      <w:r>
        <w:t xml:space="preserve">Not specified</w:t>
      </w:r>
    </w:p>
    <w:p>
      <w:r>
        <w:rPr>
          <w:b/>
        </w:rPr>
        <w:t xml:space="preserve">Suggested citation</w:t>
      </w:r>
    </w:p>
    <w:p>
      <w:r>
        <w:t xml:space="preserve">Қара өлең (2009). Source: Бабалар сөзі: Жүзтомдық.—Астана: «Фолиант», 2011. Т. 71: Қара өлең.—416 б.. Pages: 11. folkenu.kz Corpus. Accessed 2026-09-05.</w:t>
      </w:r>
    </w:p>
  </w:body>
</w:document>
</file>