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Барғанда саржайлауға көтерем қой, Түбінде мал болмайды жөтелген қой. Бар болса ауылыңда осындай қой, Қалқатай, жинап алып тойыңа сой.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Барғанда саржайлауға көтерем қой, Түбінде мал болмайды жөтелген қой. Бар болса ауылыңда осындай қой, Қалқатай, жинап алып тойыңа сой.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14. folkenu.kz Corpus. Accessed 2026-09-05.</w:t>
      </w:r>
    </w:p>
  </w:body>
</w:document>
</file>