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Барғанда саржайлауға көтерем қой, Түбінде мал болмайды жөтелген қой. Бар болса ауылыңда осындай қой, Қалқатай, жинап алып тойыңа сой.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Барғанда саржайлауға көтерем қой, Түбінде мал болмайды жөтелген қой. Бар болса ауылыңда осындай қой, Қалқатай, жинап алып тойыңа сой.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14. folkenu.kz Corpus. Accessed 2026-10-20.</w:t>
      </w:r>
    </w:p>
  </w:body>
</w:document>
</file>