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атым жас күнінде қаракөк-ті, Қара көк жылқы ішінде болар текті. Айта бер боз атыңды бір-бір бастан, Өлеңші жан екенсің сөзге епті.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атым жас күнінде қаракөк-ті, Қара көк жылқы ішінде болар текті. Айта бер боз атыңды бір-бір бастан, Өлеңші жан екенсің сөзге епті.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14. folkenu.kz Corpus. Accessed 2026-10-20.</w:t>
      </w:r>
    </w:p>
  </w:body>
</w:document>
</file>