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атым жас күнінде қаракөк-ті, Қара көк жылқы ішінде болар текті. Айта бер боз атыңды бір-бір бастан, Өлеңші жан екенсің сөзге епті.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атым жас күнінде қаракөк-ті, Қара көк жылқы ішінде болар текті. Айта бер боз атыңды бір-бір бастан, Өлеңші жан екенсің сөзге епті.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14. folkenu.kz Corpus. Accessed 2026-09-05.</w:t>
      </w:r>
    </w:p>
  </w:body>
</w:document>
</file>