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тіліндейсің, Қырмызы қызыл гүлдей күлімдейсің. Қорымнан аңдып басқан қаракердей, Қара өлеңге келгенде сүрінбейсің.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тіліндейсің, Қырмызы қызыл гүлдей күлімдейсің. Қорымнан аңдып басқан қаракердей, Қара өлеңге келгенде сүрінбейсің.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15. folkenu.kz Corpus. Accessed 2026-10-20.</w:t>
      </w:r>
    </w:p>
  </w:body>
</w:document>
</file>