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тіліндейсің, Қырмызы қызыл гүлдей күлімдейсің. Қорымнан аңдып басқан қаракердей, Қара өлеңге келгенде сүрінбейсің.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тіліндейсің, Қырмызы қызыл гүлдей күлімдейсің. Қорымнан аңдып басқан қаракердей, Қара өлеңге келгенде сүрінбейсің.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15. folkenu.kz Corpus. Accessed 2026-09-05.</w:t>
      </w:r>
    </w:p>
  </w:body>
</w:document>
</file>