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Боз аттың бойдай талай көзіндейсің, Ақ шағи саудагердің бөзіндейсің. Шын көңіл, шын пейілің менде болса, Әріптес, не себепті көрінбейсің?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Қара өлең</w:t>
      </w:r>
    </w:p>
    <w:p>
      <w:r>
        <w:t xml:space="preserve">Боз аттың бойдай талай көзіндейсің, Ақ шағи саудагердің бөзіндейсің. Шын көңіл, шын пейілің менде болса, Әріптес, не себепті көрінбейсің?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2009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 томдық.—Астана: «Фолиант», 2004. Т. 12: Діни дастандар.—2005.—328 бет, суретті</w:t>
      </w:r>
    </w:p>
    <w:p>
      <w:r>
        <w:rPr>
          <w:b/>
        </w:rPr>
        <w:t xml:space="preserve">Pages: </w:t>
      </w:r>
      <w:r>
        <w:t xml:space="preserve">16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 (Томды құрастырып, баспаға дайындағандар:  Әлібеков Т., Қосан С. (жауапты шығарушы), Райыс Ғ. )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Қара өлең (2009). Source: Бабалар сөзі: Жүз томдық.—Астана: «Фолиант», 2004. Т. 12: Діни дастандар.—2005.—328 бет, суретті. Pages: 16. folkenu.kz Corpus. Accessed 2026-07-17.</w:t>
      </w:r>
    </w:p>
  </w:body>
</w:document>
</file>