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жағындасың, Бұлдырап көрінетін сағымдайсың. Болғанда сөзің өткір, ойың асқақ, Келгенде қара өлеңге жалындайсың.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жағындасың, Бұлдырап көрінетін сағымдайсың. Болғанда сөзің өткір, ойың асқақ, Келгенде қара өлеңге жалындайсың.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17. folkenu.kz Corpus. Accessed 2026-07-17.</w:t>
      </w:r>
    </w:p>
  </w:body>
</w:document>
</file>