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Болсын деп тайым жорға шаужайлаймын, Қойымды семіртем деп тау жайлаймын. Малымды тойындырсам жаздың күні, Болғанда қыстың күні қиналмаймын.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Болсын деп тайым жорға шаужайлаймын, Қойымды семіртем деп тау жайлаймын. Малымды тойындырсам жаздың күні, Болғанда қыстың күні қиналмаймын.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17. folkenu.kz Corpus. Accessed 2026-09-05.</w:t>
      </w:r>
    </w:p>
  </w:body>
</w:document>
</file>