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Дәйім менің мінгенім жирен қасқа, Жүйрік болса, шаппай ма тау мен тасқа. Жиренім өзі жуас, өзі жорға, Мал емес шадыр мінез алақашпа.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Дәйім менің мінгенім жирен қасқа, Жүйрік болса, шаппай ма тау мен тасқа. Жиренім өзі жуас, өзі жорға,</w:t>
      </w:r>
      <w:r>
        <w:br/>
        <w:t xml:space="preserve">Мал емес шадыр мінез алақашпа.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Pages: </w:t>
      </w:r>
      <w:r>
        <w:t xml:space="preserve">18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18. folkenu.kz Corpus. Accessed 2026-09-05.</w:t>
      </w:r>
    </w:p>
  </w:body>
</w:document>
</file>