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Дәйім менің мінгенім жирен қасқа, Жүйрік болса, шаппай ма тау мен тасқа. Жиренім өзі жуас, өзі жорға, Мал емес шадыр мінез алақашпа.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Қара өлең</w:t>
      </w:r>
    </w:p>
    <w:p>
      <w:r>
        <w:t xml:space="preserve">Дәйім менің мінгенім жирен қасқа, Жүйрік болса, шаппай ма тау мен тасқа. Жиренім өзі жуас, өзі жорға,</w:t>
      </w:r>
      <w:r>
        <w:br/>
        <w:t xml:space="preserve">Мал емес шадыр мінез алақашпа.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2009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 томдық.—Астана: «Фолиант», 2004. Т. 12: Діни дастандар.—2005.—328 бет, суретті</w:t>
      </w:r>
    </w:p>
    <w:p>
      <w:r>
        <w:rPr>
          <w:b/>
        </w:rPr>
        <w:t xml:space="preserve">Pages: </w:t>
      </w:r>
      <w:r>
        <w:t xml:space="preserve">18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Қара өлең (2009). Source: Бабалар сөзі: Жүз томдық.—Астана: «Фолиант», 2004. Т. 12: Діни дастандар.—2005.—328 бет, суретті. Pages: 18. folkenu.kz Corpus. Accessed 2026-10-20.</w:t>
      </w:r>
    </w:p>
  </w:body>
</w:document>
</file>