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Дәйім менің мінгенім жүйрік бөрте, Бөртемен барып қайтам бүгін, ертең. Араға жаушы салып айттырармын, Егер де талабымды мақұл көрсең.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Дәйім менің мінгенім жүйрік бөрте, Бөртемен барып қайтам бүгін, ертең. Араға жаушы салып айттырармын, Егер де талабымды мақұл көрсең.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Pages: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17. folkenu.kz Corpus. Accessed 2026-10-20.</w:t>
      </w:r>
    </w:p>
  </w:body>
</w:document>
</file>