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Жылқы деген мал жақсы күзеткенге, Сымдай болар тал құрық түзеткенде. Бәйге атындай тықыршып тұра алмаймын, Дәл қасымнан, қалқатай, сіз өткенде.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Жылқы деген мал жақсы күзеткенге,</w:t>
      </w:r>
      <w:r>
        <w:br/>
        <w:t xml:space="preserve">Сымдай болар тал құрық түзеткенде.</w:t>
      </w:r>
      <w:r>
        <w:br/>
        <w:t xml:space="preserve">Бәйге атындай тықыршып тұра алмаймын,</w:t>
      </w:r>
      <w:r>
        <w:br/>
        <w:t xml:space="preserve">Дәл қасымнан, қалқатай, сіз өткенде.</w:t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A horse is a good animal for guarding,  </w:t>
      </w:r>
      <w:r>
        <w:br/>
        <w:t xml:space="preserve">It will become as straight as a wire when it is trained.  </w:t>
      </w:r>
      <w:r>
        <w:br/>
        <w:t xml:space="preserve">Like a racing horse, I cannot stand still,  </w:t>
      </w:r>
      <w:r>
        <w:br/>
        <w:t xml:space="preserve">When you pass by, my dear, right next to me.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19. folkenu.kz Corpus. Accessed 2026-10-20.</w:t>
      </w:r>
    </w:p>
  </w:body>
</w:document>
</file>