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Біреудің бір ұлы бар және қызы, Біледі ол екеуін дүние жүзі. Ұйықтайды ұлы түнде, қызы күндіз, Жүргенде білінбейді басқан ізі. (Күн мен 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Біреудің бір ұлы бар және қызы, Біледі ол екеуін дүние жүзі. Ұйықтайды ұлы түнде, қызы күндіз, Жүргенде білінбейді басқан ізі.</w:t>
      </w:r>
      <w:r>
        <w:br/>
        <w:t xml:space="preserve">(Күн мен 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33. folkenu.kz Corpus. Accessed 2026-09-05.</w:t>
      </w:r>
    </w:p>
  </w:body>
</w:document>
</file>