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Жалғанда бір нәрсе бар аяқ қапты, Ұшады кешке дейін дамыл таппай. (Күн)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Жалғанда бір нәрсе бар аяқ қапты, Ұшады кешке дейін дамыл таппай.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33. folkenu.kz Corpus. Accessed 2026-10-20.</w:t>
      </w:r>
    </w:p>
  </w:body>
</w:document>
</file>