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 жүзіне қарасаң, төбеңде тұрады, Көл бетіне қарасаң, төменде тұрады. (Күн, ай, жұлдыздар)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Көк жүзіне қарасаң, төбеңде тұрады, Көл бетіне қарасаң, төменде тұрады.</w:t>
      </w:r>
      <w:r>
        <w:br/>
        <w:t xml:space="preserve">(Күн, ай, жұлдыздар)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2026-10-20.</w:t>
      </w:r>
    </w:p>
  </w:body>
</w:document>
</file>