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Ғажайып сылақтаған бір арғымақ, Бірі алтын, бірі күміс екі құлақ, Болғанда жеті әйелмен аямай-ақ. (Күн, ай, отыз күн, апта)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Ғажайып сылақтаған бір арғымақ, Бірі алтын, бірі күміс екі құлақ, Болғанда жеті әйелмен аямай-ақ.</w:t>
      </w:r>
      <w:r>
        <w:br/>
        <w:t xml:space="preserve">(Күн, ай, отыз күн, апта)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35. folkenu.kz Corpus. Accessed 2026-09-05.</w:t>
      </w:r>
    </w:p>
  </w:body>
</w:document>
</file>