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Өткен замандағы хикаят сөз</w:t>
      </w:r>
    </w:p>
    <w:p>
      <w:r>
        <w:rPr>
          <w:i/>
        </w:rPr>
        <w:t xml:space="preserve">Бұрынғы заманда бір түлкі жақын маңайдағы қалаларға түнде барып көшелерін, базарларын аралап күндіз түсіп қалған ет, май, ондай-мұндайларын теріп жеп жүреді екен. Бір күні түнде баяғы қалпынша қыдырып жүрсе, бір бояушының лапкесі ашық қалған екен, соған кіріп, һәмме денесін бояп алыпты. Тіміскілеп жүріп тамағын тойдыры...</w:t>
      </w:r>
    </w:p>
    <w:p>
      <w:pPr>
        <w:spacing w:before="240" w:after="120"/>
      </w:pPr>
      <w:r>
        <w:rPr>
          <w:b/>
          <w:sz w:val="28"/>
        </w:rPr>
        <w:t xml:space="preserve">Kazakh</w:t>
      </w:r>
    </w:p>
    <w:p>
      <w:r>
        <w:rPr>
          <w:b/>
        </w:rPr>
        <w:t xml:space="preserve">Өткен замандағы хикаят сөз</w:t>
      </w:r>
    </w:p>
    <w:p>
      <w:r>
        <w:t xml:space="preserve">Бұрынғы заманда бір түлкі жақын маңайдағы қалаларға түнде барып көшелерін, базарларын аралап күндіз түсіп қалған ет, май, ондай-мұндайларын теріп жеп жүреді екен. Бір күні</w:t>
      </w:r>
      <w:r>
        <w:br/>
        <w:t xml:space="preserve">түнде баяғы қалпынша қыдырып жүрсе, бір бояушының лапкесі ашық қалған екен, соған кіріп, һәмме денесін бояп алыпты. Тіміскілеп жүріп тамағын тойдырып алып өзінің сахарадағы мекеніне барыпты. Басқа сахарадағы арыстан, қабылан, жолбарыс я басқа көп аңдар таң қалыпты:</w:t>
      </w:r>
      <w:r>
        <w:br/>
        <w:t xml:space="preserve"> – Бұл бізге көктен түскен патшамыз шығар, – деп арыстан астындағы тағын түсіп беріпті. Мәзқұр түлкі бұлардың қорыққанын біліп:</w:t>
      </w:r>
      <w:r>
        <w:br/>
        <w:t xml:space="preserve"> – Мен көктен түскен патшаларыңмын, – деп өзін-өзі мақтап, көп заман сахарадағы аңдарға хүкім дауа жүргізіп, таққа мініп, патша болып тұрды. Һәм неше түрлі аңдар қызметінде болып, қолдарын қусырып тұрдылар. Бір күні түнде басқа атыраптағы түлкілер уланып өліпті. Түлкілердің өлгенін естуіменен мұның асылы һәм түлкі болған үшін бұл һәм өліпті. Арыстан бұның өлгенін біліп бас салып, пәре-пәре қылып тастапты:</w:t>
      </w:r>
      <w:r>
        <w:br/>
        <w:t xml:space="preserve">«Неше заманнан бері бізді алдап жүрген екен, «мен сіздерге көктен түскен патшамын», – деп. «Әлін білмеген әлек» деген сөз сықылды өзін-өзі жоғарыға санаймын деп, өзі-өзіне ажал тапқызды.</w:t>
      </w:r>
      <w:r>
        <w:br/>
        <w:t xml:space="preserve"/>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1890</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113-114</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ДУГ, 1890, №45</w:t>
      </w:r>
    </w:p>
    <w:p>
      <w:r>
        <w:rPr>
          <w:b/>
        </w:rPr>
        <w:t xml:space="preserve">Цифрланған формат: </w:t>
      </w:r>
      <w:r>
        <w:t xml:space="preserve">1970 жылғы «Әдеби мұра» жинағында «Әлін білмеген әлек» деген тақырыппен жарық көрген. Қайтадан жарық көруі: «Хайуанаттар туралы ертегілер» (ХТЕ, Т.1. 68). ДУГ, 1989. 236.</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Өткен замандағы хикаят сөз (1890). Source: Бабалар сөзі: Жүзтомдық.—Астана: «Фолиант», 2011. Т. 73: Хайуанаттар туралы ертегілер.—536 бет.. Pages: 113-114. folkenu.kz Corpus. Accessed 2026-07-18.</w:t>
      </w:r>
    </w:p>
  </w:body>
</w:document>
</file>