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Салмағың бар өлшесем, Көрінбейсің көзге сен. (Ауа)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Салмағың бар өлшесем, Көрінбейсің көзге сен.</w:t>
      </w:r>
      <w:r>
        <w:br/>
        <w:t xml:space="preserve">(Ауа)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42. folkenu.kz Corpus. Accessed 2026-09-05.</w:t>
      </w:r>
    </w:p>
  </w:body>
</w:document>
</file>