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Аждаһа жерден шығып көкке өрлер, Қысылып өзгелерден бұрын терлер. Түрі бар аждаһаның неше түрлі, Алады қолы жеткен мініскерлер. (Жер)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Аждаһа жерден шығып көкке өрлер, Қысылып өзгелерден бұрын терлер. Түрі бар аждаһаның неше түрлі, Алады қолы жеткен мініскерлер.</w:t>
      </w:r>
      <w:r>
        <w:br/>
        <w:t xml:space="preserve">(Жер)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44. folkenu.kz Corpus. Accessed 2026-10-20.</w:t>
      </w:r>
    </w:p>
  </w:body>
</w:document>
</file>