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Қасқанасы қылтылдап, Көз қарасы жылтылдап. Ұзын-ұзын ұз келер, Ұзын бойлы қыз келер. (Ағынды су)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Қасқанасы қылтылдап, Көз қарасы жылтылдап. Ұзын-ұзын ұз келер, Ұзын бойлы қыз келер.</w:t>
      </w:r>
      <w:r>
        <w:br/>
        <w:t xml:space="preserve">(Ағынды 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47. folkenu.kz Corpus. Accessed 2026-10-20.</w:t>
      </w:r>
    </w:p>
  </w:body>
</w:document>
</file>