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Қыста бар да, жазда жоқ, Ол көп болса, көңіл тоқ. (Қар)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Қыста бар да, жазда жоқ, Ол көп болса, көңіл тоқ.</w:t>
      </w:r>
      <w:r>
        <w:br/>
        <w:t xml:space="preserve">(Қар)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48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48. folkenu.kz корпусы. Қаралған күні 2026-10-20.</w:t>
      </w:r>
    </w:p>
  </w:body>
</w:document>
</file>