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Жазда болмайды, Қыста болады. Терезеге қонады, Әсем ою ояды. (Қырау)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Жазда болмайды, Қыста болады. Терезеге қонады, Әсем ою ояды.</w:t>
      </w:r>
      <w:r>
        <w:br/>
        <w:t xml:space="preserve">(Қырау)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50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50. folkenu.kz корпусы. Қаралған күні 2026-09-05.</w:t>
      </w:r>
    </w:p>
  </w:body>
</w:document>
</file>