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Шөміші жоқ, теңізді сапырады, Кебісі жоқ, егінді жапырады. (Дауыл)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Шөміші жоқ, теңізді сапырады, Кебісі жоқ, егінді жапырады.</w:t>
      </w:r>
      <w:r>
        <w:br/>
        <w:t xml:space="preserve">(Дауыл)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52. folkenu.kz корпусы. Қаралған күні 2026-10-20.</w:t>
      </w:r>
    </w:p>
  </w:body>
</w:document>
</file>