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Әуеде қызғыш, жерде бұзғыш. Қызғыш айтады: «беремін» деп, Бұзғыш айтады: «аламын» деп, Берсе – барлық, Бермесе – қаһарлық. (Жаңбыр, егінші)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Әуеде қызғыш, жерде бұзғыш. Қызғыш айтады: «беремін» деп, Бұзғыш айтады: «аламын» деп, Берсе – барлық,</w:t>
      </w:r>
      <w:r>
        <w:br/>
        <w:t xml:space="preserve"> Бермесе – қаһарлық.</w:t>
      </w:r>
      <w:r>
        <w:br/>
        <w:t xml:space="preserve">(Жаңбыр, егінші)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59. folkenu.kz корпусы. Қаралған күні 2026-09-05.</w:t>
      </w:r>
    </w:p>
  </w:body>
</w:document>
</file>