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Жүруге жоқ, шығуға жарар жаны бар, Тәртіппенен тұратын өз әлінше сәні бар. Керек болар кейін деп түйіп алған, Азық қылар бір азырақ дәні бар. (Егін)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Жүруге жоқ, шығуға жарар жаны бар, Тәртіппенен тұратын өз әлінше сәні бар. Керек болар кейін деп түйіп алған, Азық қылар бір азырақ дәні бар.</w:t>
      </w:r>
      <w:r>
        <w:br/>
        <w:t xml:space="preserve">(Егін)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61. folkenu.kz корпусы. Қаралған күні 2026-10-21.</w:t>
      </w:r>
    </w:p>
  </w:body>
</w:document>
</file>