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Жүруге жоқ, шығуға жарар жаны бар, Тәртіппенен тұратын өз әлінше сәні бар. Керек болар кейін деп түйіп алған, Азық қылар бір азырақ дәні бар. (Егін)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Жүруге жоқ, шығуға жарар жаны бар, Тәртіппенен тұратын өз әлінше сәні бар. Керек болар кейін деп түйіп алған, Азық қылар бір азырақ дәні бар.</w:t>
      </w:r>
      <w:r>
        <w:br/>
        <w:t xml:space="preserve">(Егін)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61. folkenu.kz корпусы. Қаралған күні 2026-09-05.</w:t>
      </w:r>
    </w:p>
  </w:body>
</w:document>
</file>