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Желі басында бес бие, Бесеуі де жас бие. Құлындары құла ала, Құлақтары сары ала. (Масақ)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Желі басында бес бие, Бесеуі де жас бие. Құлындары құла ала, Құлақтары сары ала.</w:t>
      </w:r>
      <w:r>
        <w:br/>
        <w:t xml:space="preserve">(Масақ)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62. folkenu.kz корпусы. Қаралған күні 2026-10-20.</w:t>
      </w:r>
    </w:p>
  </w:body>
</w:document>
</file>