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Қызыл керіш тас боп түседі, Ақ ұлпа қар боп шығады.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Қызыл керіш тас боп түседі, Ақ ұлпа қар боп шығады.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