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бұтаның қырық ұясы бар, Қырық ұяда қырық мұрасы бар. (Тары)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 бұтаның қырық ұясы бар, Қырық ұяда қырық мұрасы бар.</w:t>
      </w:r>
      <w:r>
        <w:br/>
        <w:t xml:space="preserve">(Тары)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