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Аспанда ай нұрланар толған сайын, Тәубасын пенде ұмытар, болған сайын. Ашу пышақ болғанда, ақыл таяқ, Таяғың кемімей ме жонған сайын?</w:t>
      </w:r>
    </w:p>
    <w:p>
      <w:pPr>
        <w:spacing w:before="240" w:after="120"/>
      </w:pPr>
      <w:r>
        <w:rPr>
          <w:b/>
          <w:sz w:val="28"/>
        </w:rPr>
        <w:t xml:space="preserve">Қазақша</w:t>
      </w:r>
    </w:p>
    <w:p>
      <w:r>
        <w:rPr>
          <w:b/>
        </w:rPr>
        <w:t xml:space="preserve">Қара өлең үлгілері</w:t>
      </w:r>
    </w:p>
    <w:p>
      <w:r>
        <w:t xml:space="preserve">Аспанда ай нұрланар толған сайын,</w:t>
      </w:r>
      <w:r>
        <w:br/>
        <w:t xml:space="preserve">Тәубасын пенде ұмытар, болған сайын.</w:t>
      </w:r>
      <w:r>
        <w:br/>
        <w:t xml:space="preserve">Ашу пышақ болғанда, ақыл таяқ,</w:t>
      </w:r>
      <w:r>
        <w:br/>
        <w:t xml:space="preserve">Таяғың кемімей ме жонған сайын?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43. folkenu.kz корпусы. Қаралған күні 2026-09-05.</w:t>
      </w:r>
    </w:p>
  </w:body>
</w:document>
</file>