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Айда батпан жігітке, күнде батпан, Шаба алмаймын, толықсып жайдақ аттан. Жолдас болсаң, жігіттер, жақсымен бол, Сексеуілдің шоғындай жайнап жатқан.</w:t>
      </w:r>
    </w:p>
    <w:p>
      <w:pPr>
        <w:spacing w:before="240" w:after="120"/>
      </w:pPr>
      <w:r>
        <w:rPr>
          <w:b/>
          <w:sz w:val="28"/>
        </w:rPr>
        <w:t xml:space="preserve">Қазақша</w:t>
      </w:r>
    </w:p>
    <w:p>
      <w:r>
        <w:rPr>
          <w:b/>
        </w:rPr>
        <w:t xml:space="preserve">Қара өлең үлгілері</w:t>
      </w:r>
    </w:p>
    <w:p>
      <w:r>
        <w:t xml:space="preserve">Айда батпан жігітке, күнде батпан,</w:t>
      </w:r>
      <w:r>
        <w:br/>
        <w:t xml:space="preserve">Шаба алмаймын, толықсып жайдақ аттан.</w:t>
      </w:r>
      <w:r>
        <w:br/>
        <w:t xml:space="preserve">Жолдас болсаң, жігіттер, жақсымен бол,</w:t>
      </w:r>
      <w:r>
        <w:br/>
        <w:t xml:space="preserve">Сексеуілдің шоғындай жайнап жатқан.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44. folkenu.kz корпусы. Қаралған күні 2026-09-05.</w:t>
      </w:r>
    </w:p>
  </w:body>
</w:document>
</file>