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Қудым сені қара өлең бала жастан, Дүниенің аз-көбіне қарамастан. Оралыңның барында күліп-ойна, Не келіп, не кетпейді ғазиз бастан.</w:t>
      </w:r>
    </w:p>
    <w:p>
      <w:pPr>
        <w:spacing w:before="240" w:after="120"/>
      </w:pPr>
      <w:r>
        <w:rPr>
          <w:b/>
          <w:sz w:val="28"/>
        </w:rPr>
        <w:t xml:space="preserve">Қазақша</w:t>
      </w:r>
    </w:p>
    <w:p>
      <w:r>
        <w:rPr>
          <w:b/>
        </w:rPr>
        <w:t xml:space="preserve">Қара өлең үлгілері</w:t>
      </w:r>
    </w:p>
    <w:p>
      <w:r>
        <w:t xml:space="preserve">Қудым сені қара өлең бала жастан,</w:t>
      </w:r>
      <w:r>
        <w:br/>
        <w:t xml:space="preserve">Дүниенің аз-көбіне қарамастан.</w:t>
      </w:r>
      <w:r>
        <w:br/>
        <w:t xml:space="preserve">Оралыңның барында күліп-ойна,</w:t>
      </w:r>
      <w:r>
        <w:br/>
        <w:t xml:space="preserve">Не келіп, не кетпейді ғазиз бастан.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