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Гүл бәйшешек оранған жерім еді, Көптен бері көзіме көрінбеді. Дәулеті мол ырысты несібені Қанша халқым өзінен теріп жеді.</w:t>
      </w:r>
    </w:p>
    <w:p>
      <w:pPr>
        <w:spacing w:before="240" w:after="120"/>
      </w:pPr>
      <w:r>
        <w:rPr>
          <w:b/>
          <w:sz w:val="28"/>
        </w:rPr>
        <w:t xml:space="preserve">Қазақша</w:t>
      </w:r>
    </w:p>
    <w:p>
      <w:r>
        <w:rPr>
          <w:b/>
        </w:rPr>
        <w:t xml:space="preserve">Қара өлең үлгілері</w:t>
      </w:r>
    </w:p>
    <w:p>
      <w:r>
        <w:t xml:space="preserve">Гүл бәйшешек оранған жерім еді,</w:t>
      </w:r>
      <w:r>
        <w:br/>
        <w:t xml:space="preserve">Көптен бері көзіме көрінбеді.</w:t>
      </w:r>
      <w:r>
        <w:br/>
        <w:t xml:space="preserve">Дәулеті мол ырысты несібені</w:t>
      </w:r>
      <w:r>
        <w:br/>
        <w:t xml:space="preserve">Қанша халқым өзінен теріп жеді.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