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Таң атар, таң-таң атар таң жағынан, Құланның шаң шығады ойнағынан. Белге оралған жыландай үш бұралып, Қалқаның жатар ма едім оң жағынан.</w:t>
      </w:r>
    </w:p>
    <w:p>
      <w:pPr>
        <w:spacing w:before="240" w:after="120"/>
      </w:pPr>
      <w:r>
        <w:rPr>
          <w:b/>
          <w:sz w:val="28"/>
        </w:rPr>
        <w:t xml:space="preserve">Қазақша</w:t>
      </w:r>
    </w:p>
    <w:p>
      <w:r>
        <w:rPr>
          <w:b/>
        </w:rPr>
        <w:t xml:space="preserve">Қара өлең үлгілері</w:t>
      </w:r>
    </w:p>
    <w:p>
      <w:r>
        <w:t xml:space="preserve">Таң атар, таң-таң атар таң жағынан,</w:t>
      </w:r>
      <w:r>
        <w:br/>
        <w:t xml:space="preserve">Құланның шаң шығады ойнағынан.</w:t>
      </w:r>
      <w:r>
        <w:br/>
        <w:t xml:space="preserve">Белге оралған жыландай үш бұралып,</w:t>
      </w:r>
      <w:r>
        <w:br/>
        <w:t xml:space="preserve">Қалқаның жатар ма едім оң жағынан.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