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Дүние-дүниеден дүниесің, Ойласам дүниені, шығады есім. Барында оралыңның ойна да күл, Өлімнің кім біледі ерте-кешін.</w:t>
      </w:r>
    </w:p>
    <w:p>
      <w:pPr>
        <w:spacing w:before="240" w:after="120"/>
      </w:pPr>
      <w:r>
        <w:rPr>
          <w:b/>
          <w:sz w:val="28"/>
        </w:rPr>
        <w:t xml:space="preserve">Қазақша</w:t>
      </w:r>
    </w:p>
    <w:p>
      <w:r>
        <w:rPr>
          <w:b/>
        </w:rPr>
        <w:t xml:space="preserve">Қара өлең үлгілері</w:t>
      </w:r>
    </w:p>
    <w:p>
      <w:r>
        <w:t xml:space="preserve">Дүние-дүниеден дүниесің,</w:t>
      </w:r>
      <w:r>
        <w:br/>
        <w:t xml:space="preserve">Ойласам дүниені, шығады есім.</w:t>
      </w:r>
      <w:r>
        <w:br/>
        <w:t xml:space="preserve">Барында оралыңның ойна да күл,</w:t>
      </w:r>
      <w:r>
        <w:br/>
        <w:t xml:space="preserve">Өлімнің кім біледі ерте-кешін.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