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Мекені біздің елдің қара терек, Өлеңге он жасымнан болдым зерек. Көпшілік құрметіне ән салайын, Мұндайда босқа отырып неге керек.</w:t>
      </w:r>
    </w:p>
    <w:p>
      <w:pPr>
        <w:spacing w:before="240" w:after="120"/>
      </w:pPr>
      <w:r>
        <w:rPr>
          <w:b/>
          <w:sz w:val="28"/>
        </w:rPr>
        <w:t xml:space="preserve">Қазақша</w:t>
      </w:r>
    </w:p>
    <w:p>
      <w:r>
        <w:rPr>
          <w:b/>
        </w:rPr>
        <w:t xml:space="preserve">Қара өлең үлгілері</w:t>
      </w:r>
    </w:p>
    <w:p>
      <w:r>
        <w:t xml:space="preserve">Мекені біздің елдің қара терек,</w:t>
      </w:r>
      <w:r>
        <w:br/>
        <w:t xml:space="preserve">Өлеңге он жасымнан болдым зерек.</w:t>
      </w:r>
      <w:r>
        <w:br/>
        <w:t xml:space="preserve">Көпшілік құрметіне ән салайын,</w:t>
      </w:r>
      <w:r>
        <w:br/>
        <w:t xml:space="preserve">Мұндайда босқа отырып неге керек.</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96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96. folkenu.kz корпусы. Қаралған күні 2026-09-05.</w:t>
      </w:r>
    </w:p>
  </w:body>
</w:document>
</file>