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Ши кескенім, тағы да ши кескенім, Түрі әдемі болады шым кестенің. Дүниеде, жарқыным, аман болып, Олжа болар күлкімен күн кешкенің.</w:t>
      </w:r>
    </w:p>
    <w:p>
      <w:pPr>
        <w:spacing w:before="240" w:after="120"/>
      </w:pPr>
      <w:r>
        <w:rPr>
          <w:b/>
          <w:sz w:val="28"/>
        </w:rPr>
        <w:t xml:space="preserve">Қазақша</w:t>
      </w:r>
    </w:p>
    <w:p>
      <w:r>
        <w:rPr>
          <w:b/>
        </w:rPr>
        <w:t xml:space="preserve">Қара өлең үлгілері</w:t>
      </w:r>
    </w:p>
    <w:p>
      <w:r>
        <w:t xml:space="preserve">Ши кескенім, тағы да ши кескенім,</w:t>
      </w:r>
      <w:r>
        <w:br/>
        <w:t xml:space="preserve">Түрі әдемі болады шым кестенің.</w:t>
      </w:r>
      <w:r>
        <w:br/>
        <w:t xml:space="preserve">Дүниеде, жарқыным, аман болып,</w:t>
      </w:r>
      <w:r>
        <w:br/>
        <w:t xml:space="preserve">Олжа болар күлкімен күн кешкенің.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