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Шаңырақты ұстайтын қызыл уық, Шеше байғұс бір табан қызға жуық. Садаққа салып атар қыз болмадық, Әкеге соның үшін болдық суық.</w:t>
      </w:r>
    </w:p>
    <w:p>
      <w:pPr>
        <w:spacing w:before="240" w:after="120"/>
      </w:pPr>
      <w:r>
        <w:rPr>
          <w:b/>
          <w:sz w:val="28"/>
        </w:rPr>
        <w:t xml:space="preserve">Қазақша</w:t>
      </w:r>
    </w:p>
    <w:p>
      <w:r>
        <w:rPr>
          <w:b/>
        </w:rPr>
        <w:t xml:space="preserve">Қара өлең үлгілері</w:t>
      </w:r>
    </w:p>
    <w:p>
      <w:r>
        <w:t xml:space="preserve">Шаңырақты ұстайтын қызыл уық,</w:t>
      </w:r>
      <w:r>
        <w:br/>
        <w:t xml:space="preserve">Шеше байғұс бір табан қызға жуық.</w:t>
      </w:r>
      <w:r>
        <w:br/>
        <w:t xml:space="preserve">Садаққа салып атар қыз болмадық,</w:t>
      </w:r>
      <w:r>
        <w:br/>
        <w:t xml:space="preserve">Әкеге соның үшін болдық суық.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112. folkenu.kz корпусы. Қаралған күні 2026-09-05.</w:t>
      </w:r>
    </w:p>
  </w:body>
</w:document>
</file>