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Ала қарға дегенде, ала қарға, Ауыл шалғай болған соң шара бар ма. Жайлаудағы тойға кел жорғаменен, Қой бақтырып қайдағы балаларға.</w:t>
      </w:r>
    </w:p>
    <w:p>
      <w:pPr>
        <w:spacing w:before="240" w:after="120"/>
      </w:pPr>
      <w:r>
        <w:rPr>
          <w:b/>
          <w:sz w:val="28"/>
        </w:rPr>
        <w:t xml:space="preserve">Қазақша</w:t>
      </w:r>
    </w:p>
    <w:p>
      <w:r>
        <w:rPr>
          <w:b/>
        </w:rPr>
        <w:t xml:space="preserve">Қара өлең үлгілері</w:t>
      </w:r>
    </w:p>
    <w:p>
      <w:r>
        <w:t xml:space="preserve">Ала қарға дегенде, ала қарға,</w:t>
      </w:r>
      <w:r>
        <w:br/>
        <w:t xml:space="preserve">Ауыл шалғай болған соң шара бар ма.</w:t>
      </w:r>
      <w:r>
        <w:br/>
        <w:t xml:space="preserve">Жайлаудағы тойға кел жорғаменен,</w:t>
      </w:r>
      <w:r>
        <w:br/>
        <w:t xml:space="preserve">Қой бақтырып қайдағы балаларға.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113. folkenu.kz корпусы. Қаралған күні 2026-09-05.</w:t>
      </w:r>
    </w:p>
  </w:body>
</w:document>
</file>