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жұртты жағалай тал болады, Ашылмаса көңілім, дал болады. Қасіретті қайғысы басқа түссе, Айдын көлге үйрек-қаз зар болады.</w:t>
      </w:r>
    </w:p>
    <w:p>
      <w:pPr>
        <w:spacing w:before="240" w:after="120"/>
      </w:pPr>
      <w:r>
        <w:rPr>
          <w:b/>
          <w:sz w:val="28"/>
        </w:rPr>
        <w:t xml:space="preserve">Қазақша</w:t>
      </w:r>
    </w:p>
    <w:p>
      <w:r>
        <w:rPr>
          <w:b/>
        </w:rPr>
        <w:t xml:space="preserve">Қара өлең үлгілері</w:t>
      </w:r>
    </w:p>
    <w:p>
      <w:r>
        <w:t xml:space="preserve">Ұлы жұртты жағалай тал болады,</w:t>
      </w:r>
      <w:r>
        <w:br/>
        <w:t xml:space="preserve">Ашылмаса көңілім, дал болады.</w:t>
      </w:r>
      <w:r>
        <w:br/>
        <w:t xml:space="preserve">Қасіретті қайғысы басқа түссе,</w:t>
      </w:r>
      <w:r>
        <w:br/>
        <w:t xml:space="preserve">Айдын көлге үйрек-қаз зар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2026-10-20.</w:t>
      </w:r>
    </w:p>
  </w:body>
</w:document>
</file>