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қалады, ендеше, ақ қалады, Аттың басқан жерінде дақ қалады. Оралыңның барында ойна да күл, Өлгеннен соң саудырап жақ қалады.</w:t>
      </w:r>
    </w:p>
    <w:p>
      <w:pPr>
        <w:spacing w:before="240" w:after="120"/>
      </w:pPr>
      <w:r>
        <w:rPr>
          <w:b/>
          <w:sz w:val="28"/>
        </w:rPr>
        <w:t xml:space="preserve">Қазақша</w:t>
      </w:r>
    </w:p>
    <w:p>
      <w:r>
        <w:rPr>
          <w:b/>
        </w:rPr>
        <w:t xml:space="preserve">Қара өлең үлгілері</w:t>
      </w:r>
    </w:p>
    <w:p>
      <w:r>
        <w:t xml:space="preserve">Ақ қалады, ендеше, ақ қалады,</w:t>
      </w:r>
      <w:r>
        <w:br/>
        <w:t xml:space="preserve">Аттың басқан жерінде дақ қалады.</w:t>
      </w:r>
      <w:r>
        <w:br/>
        <w:t xml:space="preserve">Оралыңның барында ойна да күл,</w:t>
      </w:r>
      <w:r>
        <w:br/>
        <w:t xml:space="preserve">Өлгеннен соң саудырап жақ қалады.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115. folkenu.kz корпусы. Қаралған күні 2026-09-05.</w:t>
      </w:r>
    </w:p>
  </w:body>
</w:document>
</file>